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94" w:rsidRDefault="005F2776" w:rsidP="004C0094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ИЗМЕ</w:t>
      </w:r>
      <w:r w:rsidR="004C0094">
        <w:rPr>
          <w:rFonts w:ascii="Times New Roman" w:hAnsi="Times New Roman" w:cs="Times New Roman"/>
          <w:b/>
          <w:bCs/>
          <w:sz w:val="30"/>
          <w:szCs w:val="30"/>
        </w:rPr>
        <w:t xml:space="preserve">НЕНИЯ В ПРАВИЛАХ ИГРЫ В ГАНДБОЛ </w:t>
      </w:r>
    </w:p>
    <w:p w:rsidR="005F2776" w:rsidRPr="00D16685" w:rsidRDefault="005F2776" w:rsidP="004C0094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16685">
        <w:rPr>
          <w:rFonts w:ascii="Times New Roman" w:hAnsi="Times New Roman" w:cs="Times New Roman"/>
          <w:b/>
          <w:bCs/>
          <w:sz w:val="30"/>
          <w:szCs w:val="30"/>
        </w:rPr>
        <w:t>С 01.07.2016 ГОДА</w:t>
      </w:r>
    </w:p>
    <w:p w:rsidR="005F2776" w:rsidRPr="00D16685" w:rsidRDefault="00D16685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2. Вратарь в качестве полевого </w:t>
      </w:r>
      <w:r w:rsidR="005F2776" w:rsidRPr="00D16685">
        <w:rPr>
          <w:rFonts w:ascii="Times New Roman" w:hAnsi="Times New Roman" w:cs="Times New Roman"/>
          <w:b/>
          <w:bCs/>
          <w:sz w:val="30"/>
          <w:szCs w:val="30"/>
        </w:rPr>
        <w:t>игрока. 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Правило 4:1 абзац 2, правила 4:4, 4:5, 4:6, 4:7</w:t>
      </w:r>
    </w:p>
    <w:p w:rsidR="005F2776" w:rsidRPr="00D16685" w:rsidRDefault="005F2776" w:rsidP="00D166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Правило 4 регламентирует участие в игре полевого игрока в роли вратаря. При этом вносятся следующие изменения:</w:t>
      </w:r>
    </w:p>
    <w:p w:rsidR="005F2776" w:rsidRPr="00D16685" w:rsidRDefault="005F2776" w:rsidP="00D1668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 xml:space="preserve">полевой игрок заменяет </w:t>
      </w:r>
      <w:proofErr w:type="gramStart"/>
      <w:r w:rsidRPr="00D16685">
        <w:rPr>
          <w:rFonts w:ascii="Times New Roman" w:hAnsi="Times New Roman" w:cs="Times New Roman"/>
          <w:sz w:val="30"/>
          <w:szCs w:val="30"/>
        </w:rPr>
        <w:t>вратаря</w:t>
      </w:r>
      <w:proofErr w:type="gramEnd"/>
      <w:r w:rsidRPr="00D16685">
        <w:rPr>
          <w:rFonts w:ascii="Times New Roman" w:hAnsi="Times New Roman" w:cs="Times New Roman"/>
          <w:sz w:val="30"/>
          <w:szCs w:val="30"/>
        </w:rPr>
        <w:t xml:space="preserve"> и команда продолжает игру с семью полевыми игроками. Не является обязательным </w:t>
      </w:r>
      <w:proofErr w:type="gramStart"/>
      <w:r w:rsidRPr="00D16685">
        <w:rPr>
          <w:rFonts w:ascii="Times New Roman" w:hAnsi="Times New Roman" w:cs="Times New Roman"/>
          <w:sz w:val="30"/>
          <w:szCs w:val="30"/>
        </w:rPr>
        <w:t>( но</w:t>
      </w:r>
      <w:proofErr w:type="gramEnd"/>
      <w:r w:rsidRPr="00D16685">
        <w:rPr>
          <w:rFonts w:ascii="Times New Roman" w:hAnsi="Times New Roman" w:cs="Times New Roman"/>
          <w:sz w:val="30"/>
          <w:szCs w:val="30"/>
        </w:rPr>
        <w:t xml:space="preserve"> допускается) использование данным игроком майки идентичной по цвету майке вратаря;</w:t>
      </w:r>
    </w:p>
    <w:p w:rsidR="005F2776" w:rsidRPr="00D16685" w:rsidRDefault="005F2776" w:rsidP="00D1668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если команда играет в семь полевых игроков, то ни один из них не имеет права войти во вратарскую площадку и занять позицию вратаря. Если мяч находится в игре, а один из семи полевых игроков входит во вратарскую площадку и срывает явную возможность взятия ворот, то команда соперников получает право на 7-метровый бросок. Доп</w:t>
      </w:r>
      <w:r w:rsidR="00D16685">
        <w:rPr>
          <w:rFonts w:ascii="Times New Roman" w:hAnsi="Times New Roman" w:cs="Times New Roman"/>
          <w:sz w:val="30"/>
          <w:szCs w:val="30"/>
        </w:rPr>
        <w:t>олнительно судьи в поле должны </w:t>
      </w:r>
      <w:r w:rsidRPr="00D16685">
        <w:rPr>
          <w:rFonts w:ascii="Times New Roman" w:hAnsi="Times New Roman" w:cs="Times New Roman"/>
          <w:sz w:val="30"/>
          <w:szCs w:val="30"/>
        </w:rPr>
        <w:t xml:space="preserve">учитывать требования </w:t>
      </w:r>
      <w:r w:rsidR="00D16685">
        <w:rPr>
          <w:rFonts w:ascii="Times New Roman" w:hAnsi="Times New Roman" w:cs="Times New Roman"/>
          <w:sz w:val="30"/>
          <w:szCs w:val="30"/>
        </w:rPr>
        <w:t>П.8:7f, обязывающие повторный (</w:t>
      </w:r>
      <w:r w:rsidRPr="00D16685">
        <w:rPr>
          <w:rFonts w:ascii="Times New Roman" w:hAnsi="Times New Roman" w:cs="Times New Roman"/>
          <w:sz w:val="30"/>
          <w:szCs w:val="30"/>
        </w:rPr>
        <w:t>и все последующие) вход во вратарскую площадку по тактическим соображениям наказывать прогрессивным наказанием;</w:t>
      </w:r>
    </w:p>
    <w:p w:rsidR="005F2776" w:rsidRPr="00D16685" w:rsidRDefault="005F2776" w:rsidP="00D1668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замена полевым игроком вратаря производится в соответствии с обычными правилами замены игроков (П.4:4, П.4:5, П.4:6, П.4:7</w:t>
      </w:r>
      <w:r w:rsidR="00D16685">
        <w:rPr>
          <w:rFonts w:ascii="Times New Roman" w:hAnsi="Times New Roman" w:cs="Times New Roman"/>
          <w:sz w:val="30"/>
          <w:szCs w:val="30"/>
        </w:rPr>
        <w:t>). Поэтому при обратной замене </w:t>
      </w:r>
      <w:r w:rsidRPr="00D16685">
        <w:rPr>
          <w:rFonts w:ascii="Times New Roman" w:hAnsi="Times New Roman" w:cs="Times New Roman"/>
          <w:sz w:val="30"/>
          <w:szCs w:val="30"/>
        </w:rPr>
        <w:t>вратарь автоматически восстанавливает все свои права, изложенные в П.5 и П.6;</w:t>
      </w:r>
    </w:p>
    <w:p w:rsidR="009774C3" w:rsidRDefault="005F2776" w:rsidP="00D1668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 xml:space="preserve">если команде, играющей семью полевыми игроками, требуется выполнить бросок вратаря, то один из полевых игроков обязан покинуть </w:t>
      </w:r>
      <w:r w:rsidR="00D16685">
        <w:rPr>
          <w:rFonts w:ascii="Times New Roman" w:hAnsi="Times New Roman" w:cs="Times New Roman"/>
          <w:sz w:val="30"/>
          <w:szCs w:val="30"/>
        </w:rPr>
        <w:t>игровую площадку, а вратарь – вернуться в игру </w:t>
      </w:r>
      <w:r w:rsidRPr="00D16685">
        <w:rPr>
          <w:rFonts w:ascii="Times New Roman" w:hAnsi="Times New Roman" w:cs="Times New Roman"/>
          <w:sz w:val="30"/>
          <w:szCs w:val="30"/>
        </w:rPr>
        <w:t>и выполнить бросок вратаря. Необходимость взятия тайм–аута в этой ситуации определяют судьи.                                           </w:t>
      </w:r>
    </w:p>
    <w:p w:rsidR="005F2776" w:rsidRPr="00D16685" w:rsidRDefault="005F2776" w:rsidP="009774C3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2. Травмированный игрок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Информация</w:t>
      </w:r>
      <w:r w:rsidRPr="00D16685">
        <w:rPr>
          <w:rFonts w:ascii="Times New Roman" w:hAnsi="Times New Roman" w:cs="Times New Roman"/>
          <w:sz w:val="30"/>
          <w:szCs w:val="30"/>
        </w:rPr>
        <w:t>: в последние годы на каждом турнире все больше и больше наблюдается ситуаций, ко</w:t>
      </w:r>
      <w:r w:rsidR="00D16685">
        <w:rPr>
          <w:rFonts w:ascii="Times New Roman" w:hAnsi="Times New Roman" w:cs="Times New Roman"/>
          <w:sz w:val="30"/>
          <w:szCs w:val="30"/>
        </w:rPr>
        <w:t>гда игроки на игровой площадке </w:t>
      </w:r>
      <w:r w:rsidRPr="00D16685">
        <w:rPr>
          <w:rFonts w:ascii="Times New Roman" w:hAnsi="Times New Roman" w:cs="Times New Roman"/>
          <w:sz w:val="30"/>
          <w:szCs w:val="30"/>
        </w:rPr>
        <w:t xml:space="preserve">просят оказать им медицинскую помощь, что нарушает ритм игры, увеличивает </w:t>
      </w:r>
      <w:r w:rsidRPr="00D16685">
        <w:rPr>
          <w:rFonts w:ascii="Times New Roman" w:hAnsi="Times New Roman" w:cs="Times New Roman"/>
          <w:sz w:val="30"/>
          <w:szCs w:val="30"/>
        </w:rPr>
        <w:lastRenderedPageBreak/>
        <w:t>длительность матча, создаются проблемы для телевизионного вещания. Ни техниче</w:t>
      </w:r>
      <w:r w:rsidR="00D16685">
        <w:rPr>
          <w:rFonts w:ascii="Times New Roman" w:hAnsi="Times New Roman" w:cs="Times New Roman"/>
          <w:sz w:val="30"/>
          <w:szCs w:val="30"/>
        </w:rPr>
        <w:t xml:space="preserve">ские делегаты, ни судьи в поле </w:t>
      </w:r>
      <w:r w:rsidRPr="00D16685">
        <w:rPr>
          <w:rFonts w:ascii="Times New Roman" w:hAnsi="Times New Roman" w:cs="Times New Roman"/>
          <w:sz w:val="30"/>
          <w:szCs w:val="30"/>
        </w:rPr>
        <w:t>практически не могут оказать влияния на такие ситуации.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Рекомендации для судей по П. 4:11, абзац 1: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если судьи абсолютно уверены, что игрок нуждается в медицинской помощи непосредственно на игровой площадке, то о</w:t>
      </w:r>
      <w:r w:rsidR="00D16685">
        <w:rPr>
          <w:rFonts w:ascii="Times New Roman" w:hAnsi="Times New Roman" w:cs="Times New Roman"/>
          <w:sz w:val="30"/>
          <w:szCs w:val="30"/>
        </w:rPr>
        <w:t xml:space="preserve">ни немедленно используют жесты 15 и 16. В этом случае </w:t>
      </w:r>
      <w:r w:rsidRPr="00D16685">
        <w:rPr>
          <w:rFonts w:ascii="Times New Roman" w:hAnsi="Times New Roman" w:cs="Times New Roman"/>
          <w:sz w:val="30"/>
          <w:szCs w:val="30"/>
        </w:rPr>
        <w:t>отказ официальных лиц команды выйти на игровую площадку не допускается;</w:t>
      </w:r>
    </w:p>
    <w:p w:rsidR="005F2776" w:rsidRPr="00D16685" w:rsidRDefault="00D16685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   во всех остальных случаях судьи предлагают </w:t>
      </w:r>
      <w:r w:rsidR="005F2776" w:rsidRPr="00D16685">
        <w:rPr>
          <w:rFonts w:ascii="Times New Roman" w:hAnsi="Times New Roman" w:cs="Times New Roman"/>
          <w:sz w:val="30"/>
          <w:szCs w:val="30"/>
        </w:rPr>
        <w:t>игроку подняться и получить медицинскую помощь за пределами игровой площадки пр</w:t>
      </w:r>
      <w:r>
        <w:rPr>
          <w:rFonts w:ascii="Times New Roman" w:hAnsi="Times New Roman" w:cs="Times New Roman"/>
          <w:sz w:val="30"/>
          <w:szCs w:val="30"/>
        </w:rPr>
        <w:t>ежде, чем судьи примут решение использовать жесты </w:t>
      </w:r>
      <w:r w:rsidR="005F2776" w:rsidRPr="00D16685">
        <w:rPr>
          <w:rFonts w:ascii="Times New Roman" w:hAnsi="Times New Roman" w:cs="Times New Roman"/>
          <w:sz w:val="30"/>
          <w:szCs w:val="30"/>
        </w:rPr>
        <w:t>15 и 16;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любой игрок или оф</w:t>
      </w:r>
      <w:r w:rsidR="00D16685">
        <w:rPr>
          <w:rFonts w:ascii="Times New Roman" w:hAnsi="Times New Roman" w:cs="Times New Roman"/>
          <w:sz w:val="30"/>
          <w:szCs w:val="30"/>
        </w:rPr>
        <w:t xml:space="preserve">ициальное лицо, не выполнившие </w:t>
      </w:r>
      <w:r w:rsidRPr="00D16685">
        <w:rPr>
          <w:rFonts w:ascii="Times New Roman" w:hAnsi="Times New Roman" w:cs="Times New Roman"/>
          <w:sz w:val="30"/>
          <w:szCs w:val="30"/>
        </w:rPr>
        <w:t>эти тр</w:t>
      </w:r>
      <w:r w:rsidR="00D16685">
        <w:rPr>
          <w:rFonts w:ascii="Times New Roman" w:hAnsi="Times New Roman" w:cs="Times New Roman"/>
          <w:sz w:val="30"/>
          <w:szCs w:val="30"/>
        </w:rPr>
        <w:t xml:space="preserve">ебования, должны быть наказаны </w:t>
      </w:r>
      <w:r w:rsidRPr="00D16685">
        <w:rPr>
          <w:rFonts w:ascii="Times New Roman" w:hAnsi="Times New Roman" w:cs="Times New Roman"/>
          <w:sz w:val="30"/>
          <w:szCs w:val="30"/>
        </w:rPr>
        <w:t>за неспортивное поведение.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Абзац 1 изменяется следующим образом: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   1. после получения медицинс</w:t>
      </w:r>
      <w:r w:rsidR="00D16685">
        <w:rPr>
          <w:rFonts w:ascii="Times New Roman" w:hAnsi="Times New Roman" w:cs="Times New Roman"/>
          <w:sz w:val="30"/>
          <w:szCs w:val="30"/>
        </w:rPr>
        <w:t xml:space="preserve">кой помощи на игровой площадке </w:t>
      </w:r>
      <w:r w:rsidRPr="00D16685">
        <w:rPr>
          <w:rFonts w:ascii="Times New Roman" w:hAnsi="Times New Roman" w:cs="Times New Roman"/>
          <w:sz w:val="30"/>
          <w:szCs w:val="30"/>
        </w:rPr>
        <w:t>игрок обязан покинуть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      игровую площадку;</w:t>
      </w:r>
    </w:p>
    <w:p w:rsidR="005F2776" w:rsidRPr="00D16685" w:rsidRDefault="00D16685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       2. такой игрок </w:t>
      </w:r>
      <w:r w:rsidR="005F2776" w:rsidRPr="00D16685">
        <w:rPr>
          <w:rFonts w:ascii="Times New Roman" w:hAnsi="Times New Roman" w:cs="Times New Roman"/>
          <w:sz w:val="30"/>
          <w:szCs w:val="30"/>
        </w:rPr>
        <w:t>может вернуться на площадку только после того, как его команда проведет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      три атаки. Ответственность за контроль данного требования несут технические делегаты;                                 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  3. атака начинается с момента, когда команда овладеет мячом, и заканчивается взятием</w:t>
      </w:r>
    </w:p>
    <w:p w:rsidR="005F2776" w:rsidRPr="00D16685" w:rsidRDefault="00D16685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          ворот соперника </w:t>
      </w:r>
      <w:r w:rsidR="005F2776" w:rsidRPr="00D16685">
        <w:rPr>
          <w:rFonts w:ascii="Times New Roman" w:hAnsi="Times New Roman" w:cs="Times New Roman"/>
          <w:sz w:val="30"/>
          <w:szCs w:val="30"/>
        </w:rPr>
        <w:t>или потерей мяча в атаке;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  4. если команда владела мячом в момент, когда игроку понадобилась медицинская помощь,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      то эта атака считается для игрока первой;  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  5. если игрок выйдет на игровую площадку до окончания трех атак, то он должен быть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     наказан как за неправильную замену (нарушение правила замены);  </w:t>
      </w:r>
    </w:p>
    <w:p w:rsidR="005F2776" w:rsidRPr="00D16685" w:rsidRDefault="00D16685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      6. все вышеприведенное не </w:t>
      </w:r>
      <w:r w:rsidR="005F2776" w:rsidRPr="00D16685">
        <w:rPr>
          <w:rFonts w:ascii="Times New Roman" w:hAnsi="Times New Roman" w:cs="Times New Roman"/>
          <w:sz w:val="30"/>
          <w:szCs w:val="30"/>
        </w:rPr>
        <w:t>применяется, если оказание медицинской помощи на игровой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lastRenderedPageBreak/>
        <w:t>          площадке производится игроку, получившему травму в результате нарушения правил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     соперником, которого судьи наказали прогрессивно;  </w:t>
      </w:r>
    </w:p>
    <w:p w:rsidR="005F2776" w:rsidRPr="00D16685" w:rsidRDefault="00D16685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      7. все вышеприведенное </w:t>
      </w:r>
      <w:r w:rsidR="005F2776" w:rsidRPr="00D16685">
        <w:rPr>
          <w:rFonts w:ascii="Times New Roman" w:hAnsi="Times New Roman" w:cs="Times New Roman"/>
          <w:sz w:val="30"/>
          <w:szCs w:val="30"/>
        </w:rPr>
        <w:t>не применяется, если после попадания мяча в голову вратаря тому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     требуется оказать медицинскую помощь на игровой площадке.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3. Пассивная игра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Информация</w:t>
      </w:r>
      <w:r w:rsidRPr="00D16685">
        <w:rPr>
          <w:rFonts w:ascii="Times New Roman" w:hAnsi="Times New Roman" w:cs="Times New Roman"/>
          <w:sz w:val="30"/>
          <w:szCs w:val="30"/>
        </w:rPr>
        <w:t>: Считается, что после применения предупреждающего жеста 17 судьи не полностью используют все возможности существующих Правил игры для изменения характера игры на основе объективного, а не субъективного критерия. При этом судьи должны стремиться в эти моменты не допускать увеличения агрессивности защищающейся команды.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Использование основных положений Правил: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       П.7:11 и П.7:12 остаются без изменений;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       МР №4 (разделы А, В,</w:t>
      </w:r>
      <w:r w:rsidR="00D16685">
        <w:rPr>
          <w:rFonts w:ascii="Times New Roman" w:hAnsi="Times New Roman" w:cs="Times New Roman"/>
          <w:sz w:val="30"/>
          <w:szCs w:val="30"/>
        </w:rPr>
        <w:t xml:space="preserve"> </w:t>
      </w:r>
      <w:r w:rsidRPr="00D16685">
        <w:rPr>
          <w:rFonts w:ascii="Times New Roman" w:hAnsi="Times New Roman" w:cs="Times New Roman"/>
          <w:sz w:val="30"/>
          <w:szCs w:val="30"/>
        </w:rPr>
        <w:t>С и приложение Е) остаются без изменений;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       МР №4 (раздел D) </w:t>
      </w:r>
      <w:r w:rsidRPr="00D16685">
        <w:rPr>
          <w:rFonts w:ascii="Times New Roman" w:hAnsi="Times New Roman" w:cs="Times New Roman"/>
          <w:b/>
          <w:bCs/>
          <w:sz w:val="30"/>
          <w:szCs w:val="30"/>
        </w:rPr>
        <w:t>необходимо трактовать</w:t>
      </w:r>
      <w:r w:rsidRPr="00D16685">
        <w:rPr>
          <w:rFonts w:ascii="Times New Roman" w:hAnsi="Times New Roman" w:cs="Times New Roman"/>
          <w:sz w:val="30"/>
          <w:szCs w:val="30"/>
        </w:rPr>
        <w:t> следующим образом: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 пос</w:t>
      </w:r>
      <w:r w:rsidR="00D16685">
        <w:rPr>
          <w:rFonts w:ascii="Times New Roman" w:hAnsi="Times New Roman" w:cs="Times New Roman"/>
          <w:sz w:val="30"/>
          <w:szCs w:val="30"/>
        </w:rPr>
        <w:t xml:space="preserve">ле использования жеста 17 </w:t>
      </w:r>
      <w:r w:rsidRPr="00D16685">
        <w:rPr>
          <w:rFonts w:ascii="Times New Roman" w:hAnsi="Times New Roman" w:cs="Times New Roman"/>
          <w:sz w:val="30"/>
          <w:szCs w:val="30"/>
        </w:rPr>
        <w:t>судьи в любой момент могут дать свисток о пассивной игре, если они не видят попытки взятия ворот;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 после примене</w:t>
      </w:r>
      <w:r w:rsidR="00D16685">
        <w:rPr>
          <w:rFonts w:ascii="Times New Roman" w:hAnsi="Times New Roman" w:cs="Times New Roman"/>
          <w:sz w:val="30"/>
          <w:szCs w:val="30"/>
        </w:rPr>
        <w:t xml:space="preserve">ния судьями жеста 17 атакующей </w:t>
      </w:r>
      <w:r w:rsidRPr="00D16685">
        <w:rPr>
          <w:rFonts w:ascii="Times New Roman" w:hAnsi="Times New Roman" w:cs="Times New Roman"/>
          <w:sz w:val="30"/>
          <w:szCs w:val="30"/>
        </w:rPr>
        <w:t>команде предоставляется в общей сложности не более </w:t>
      </w:r>
      <w:r w:rsidRPr="00D16685">
        <w:rPr>
          <w:rFonts w:ascii="Times New Roman" w:hAnsi="Times New Roman" w:cs="Times New Roman"/>
          <w:b/>
          <w:bCs/>
          <w:sz w:val="30"/>
          <w:szCs w:val="30"/>
        </w:rPr>
        <w:t>6 передач </w:t>
      </w:r>
      <w:r w:rsidRPr="00D16685">
        <w:rPr>
          <w:rFonts w:ascii="Times New Roman" w:hAnsi="Times New Roman" w:cs="Times New Roman"/>
          <w:sz w:val="30"/>
          <w:szCs w:val="30"/>
        </w:rPr>
        <w:t>для подготовки броска по воротам;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 если после </w:t>
      </w:r>
      <w:r w:rsidRPr="00D16685">
        <w:rPr>
          <w:rFonts w:ascii="Times New Roman" w:hAnsi="Times New Roman" w:cs="Times New Roman"/>
          <w:b/>
          <w:bCs/>
          <w:sz w:val="30"/>
          <w:szCs w:val="30"/>
        </w:rPr>
        <w:t>6 передач </w:t>
      </w:r>
      <w:r w:rsidRPr="00D16685">
        <w:rPr>
          <w:rFonts w:ascii="Times New Roman" w:hAnsi="Times New Roman" w:cs="Times New Roman"/>
          <w:sz w:val="30"/>
          <w:szCs w:val="30"/>
        </w:rPr>
        <w:t>не был выполнен бросок по воротам, то один из суд</w:t>
      </w:r>
      <w:r w:rsidR="00D16685">
        <w:rPr>
          <w:rFonts w:ascii="Times New Roman" w:hAnsi="Times New Roman" w:cs="Times New Roman"/>
          <w:sz w:val="30"/>
          <w:szCs w:val="30"/>
        </w:rPr>
        <w:t xml:space="preserve">ей подает свисток, фиксирующий </w:t>
      </w:r>
      <w:r w:rsidRPr="00D16685">
        <w:rPr>
          <w:rFonts w:ascii="Times New Roman" w:hAnsi="Times New Roman" w:cs="Times New Roman"/>
          <w:sz w:val="30"/>
          <w:szCs w:val="30"/>
        </w:rPr>
        <w:t>пассивную игру и назначающий свободный бросок для команды соперника;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 если для атакующей команды назначается свободный бросок, то подсчет количества передач мяча в этой атаке продолжается;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 если мяч после броска возвращается от блока к атакующей команде, то подсчет количе</w:t>
      </w:r>
      <w:r w:rsidR="00D16685">
        <w:rPr>
          <w:rFonts w:ascii="Times New Roman" w:hAnsi="Times New Roman" w:cs="Times New Roman"/>
          <w:sz w:val="30"/>
          <w:szCs w:val="30"/>
        </w:rPr>
        <w:t>ства передач мяча в этой атаке </w:t>
      </w:r>
      <w:r w:rsidRPr="00D16685">
        <w:rPr>
          <w:rFonts w:ascii="Times New Roman" w:hAnsi="Times New Roman" w:cs="Times New Roman"/>
          <w:sz w:val="30"/>
          <w:szCs w:val="30"/>
        </w:rPr>
        <w:t>продолжается;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 если защищающаяся команда нарушает правила игры после 6 переда</w:t>
      </w:r>
      <w:r w:rsidR="00D16685">
        <w:rPr>
          <w:rFonts w:ascii="Times New Roman" w:hAnsi="Times New Roman" w:cs="Times New Roman"/>
          <w:sz w:val="30"/>
          <w:szCs w:val="30"/>
        </w:rPr>
        <w:t>ч, но до свистка, фиксирующего </w:t>
      </w:r>
      <w:r w:rsidRPr="00D16685">
        <w:rPr>
          <w:rFonts w:ascii="Times New Roman" w:hAnsi="Times New Roman" w:cs="Times New Roman"/>
          <w:sz w:val="30"/>
          <w:szCs w:val="30"/>
        </w:rPr>
        <w:t xml:space="preserve">пассивную атаку, то назначается свободный бросок для атакующей команды. В этом случае </w:t>
      </w:r>
      <w:r w:rsidR="00D16685">
        <w:rPr>
          <w:rFonts w:ascii="Times New Roman" w:hAnsi="Times New Roman" w:cs="Times New Roman"/>
          <w:sz w:val="30"/>
          <w:szCs w:val="30"/>
        </w:rPr>
        <w:t xml:space="preserve">атакующая </w:t>
      </w:r>
      <w:r w:rsidRPr="00D16685">
        <w:rPr>
          <w:rFonts w:ascii="Times New Roman" w:hAnsi="Times New Roman" w:cs="Times New Roman"/>
          <w:sz w:val="30"/>
          <w:szCs w:val="30"/>
        </w:rPr>
        <w:lastRenderedPageBreak/>
        <w:t>команда может</w:t>
      </w:r>
      <w:r w:rsidR="00D16685">
        <w:rPr>
          <w:rFonts w:ascii="Times New Roman" w:hAnsi="Times New Roman" w:cs="Times New Roman"/>
          <w:sz w:val="30"/>
          <w:szCs w:val="30"/>
        </w:rPr>
        <w:t xml:space="preserve"> выполнить одну дополнительную передачу перед завершением атаки </w:t>
      </w:r>
      <w:r w:rsidRPr="00D16685">
        <w:rPr>
          <w:rFonts w:ascii="Times New Roman" w:hAnsi="Times New Roman" w:cs="Times New Roman"/>
          <w:sz w:val="30"/>
          <w:szCs w:val="30"/>
        </w:rPr>
        <w:t>или должна сразу выполнить свободный бросок непосредственно по воротам;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 судьи определяют количество передач в ходе пассивной атаки на основании их видения событий в соответствии с П.17:11 абзац 1.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4. Последняя минута игры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Информация: </w:t>
      </w:r>
      <w:r w:rsidR="00D16685">
        <w:rPr>
          <w:rFonts w:ascii="Times New Roman" w:hAnsi="Times New Roman" w:cs="Times New Roman"/>
          <w:sz w:val="30"/>
          <w:szCs w:val="30"/>
        </w:rPr>
        <w:t xml:space="preserve">Целью введения </w:t>
      </w:r>
      <w:r w:rsidRPr="00D16685">
        <w:rPr>
          <w:rFonts w:ascii="Times New Roman" w:hAnsi="Times New Roman" w:cs="Times New Roman"/>
          <w:sz w:val="30"/>
          <w:szCs w:val="30"/>
        </w:rPr>
        <w:t>да</w:t>
      </w:r>
      <w:r w:rsidR="00D16685">
        <w:rPr>
          <w:rFonts w:ascii="Times New Roman" w:hAnsi="Times New Roman" w:cs="Times New Roman"/>
          <w:sz w:val="30"/>
          <w:szCs w:val="30"/>
        </w:rPr>
        <w:t>нного положения в Правила игры </w:t>
      </w:r>
      <w:r w:rsidRPr="00D16685">
        <w:rPr>
          <w:rFonts w:ascii="Times New Roman" w:hAnsi="Times New Roman" w:cs="Times New Roman"/>
          <w:sz w:val="30"/>
          <w:szCs w:val="30"/>
        </w:rPr>
        <w:t>являлось устранение или сокращение сл</w:t>
      </w:r>
      <w:r w:rsidR="00D16685">
        <w:rPr>
          <w:rFonts w:ascii="Times New Roman" w:hAnsi="Times New Roman" w:cs="Times New Roman"/>
          <w:sz w:val="30"/>
          <w:szCs w:val="30"/>
        </w:rPr>
        <w:t xml:space="preserve">учаев неспортивного поведения, </w:t>
      </w:r>
      <w:r w:rsidRPr="00D16685">
        <w:rPr>
          <w:rFonts w:ascii="Times New Roman" w:hAnsi="Times New Roman" w:cs="Times New Roman"/>
          <w:sz w:val="30"/>
          <w:szCs w:val="30"/>
        </w:rPr>
        <w:t xml:space="preserve">грубого нарушения Правил на последней минуте </w:t>
      </w:r>
      <w:r w:rsidR="00D16685">
        <w:rPr>
          <w:rFonts w:ascii="Times New Roman" w:hAnsi="Times New Roman" w:cs="Times New Roman"/>
          <w:sz w:val="30"/>
          <w:szCs w:val="30"/>
        </w:rPr>
        <w:t xml:space="preserve">игры и вместе с тем стремление </w:t>
      </w:r>
      <w:r w:rsidRPr="00D16685">
        <w:rPr>
          <w:rFonts w:ascii="Times New Roman" w:hAnsi="Times New Roman" w:cs="Times New Roman"/>
          <w:sz w:val="30"/>
          <w:szCs w:val="30"/>
        </w:rPr>
        <w:t>дать проигрывающей команде возможность свести вничью или выиграть игру, т.е. сохранить интригу до последней секунды. Однако выяснилось, что резкое увеличение скоростей игры дает командам возможность забросить в ходе последней минуты игры два и более голов.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Определение: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вместо последней минуты, требования данного правила будут выполняться только в течение последних 30 секунд;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правило последних 30 секунд действует в конце основного времени игры, а также в конце пер</w:t>
      </w:r>
      <w:r w:rsidR="00D16685">
        <w:rPr>
          <w:rFonts w:ascii="Times New Roman" w:hAnsi="Times New Roman" w:cs="Times New Roman"/>
          <w:sz w:val="30"/>
          <w:szCs w:val="30"/>
        </w:rPr>
        <w:t>вого и второго дополнительного </w:t>
      </w:r>
      <w:r w:rsidRPr="00D16685">
        <w:rPr>
          <w:rFonts w:ascii="Times New Roman" w:hAnsi="Times New Roman" w:cs="Times New Roman"/>
          <w:sz w:val="30"/>
          <w:szCs w:val="30"/>
        </w:rPr>
        <w:t>времени игры.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Положения П. 8:5, П.8:6 и П8:10</w:t>
      </w:r>
      <w:r w:rsidR="00D1668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16685">
        <w:rPr>
          <w:rFonts w:ascii="Times New Roman" w:hAnsi="Times New Roman" w:cs="Times New Roman"/>
          <w:b/>
          <w:bCs/>
          <w:sz w:val="30"/>
          <w:szCs w:val="30"/>
        </w:rPr>
        <w:t>c,</w:t>
      </w:r>
      <w:r w:rsidR="00D1668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16685">
        <w:rPr>
          <w:rFonts w:ascii="Times New Roman" w:hAnsi="Times New Roman" w:cs="Times New Roman"/>
          <w:b/>
          <w:bCs/>
          <w:sz w:val="30"/>
          <w:szCs w:val="30"/>
        </w:rPr>
        <w:t>d трактуются следующим образом: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    1. выражение «последняя минута игры» заменяет</w:t>
      </w:r>
      <w:r w:rsidR="00D16685">
        <w:rPr>
          <w:rFonts w:ascii="Times New Roman" w:hAnsi="Times New Roman" w:cs="Times New Roman"/>
          <w:sz w:val="30"/>
          <w:szCs w:val="30"/>
        </w:rPr>
        <w:t xml:space="preserve">ся на </w:t>
      </w:r>
      <w:proofErr w:type="gramStart"/>
      <w:r w:rsidR="00D16685">
        <w:rPr>
          <w:rFonts w:ascii="Times New Roman" w:hAnsi="Times New Roman" w:cs="Times New Roman"/>
          <w:sz w:val="30"/>
          <w:szCs w:val="30"/>
        </w:rPr>
        <w:t>выражение  </w:t>
      </w:r>
      <w:r w:rsidRPr="00D16685">
        <w:rPr>
          <w:rFonts w:ascii="Times New Roman" w:hAnsi="Times New Roman" w:cs="Times New Roman"/>
          <w:sz w:val="30"/>
          <w:szCs w:val="30"/>
        </w:rPr>
        <w:t>«</w:t>
      </w:r>
      <w:proofErr w:type="gramEnd"/>
      <w:r w:rsidRPr="00D16685">
        <w:rPr>
          <w:rFonts w:ascii="Times New Roman" w:hAnsi="Times New Roman" w:cs="Times New Roman"/>
          <w:sz w:val="30"/>
          <w:szCs w:val="30"/>
        </w:rPr>
        <w:t>последние 30 секунд игры»;</w:t>
      </w:r>
    </w:p>
    <w:p w:rsidR="005F2776" w:rsidRPr="00D16685" w:rsidRDefault="00D16685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    2. нарушения </w:t>
      </w:r>
      <w:r w:rsidR="005F2776" w:rsidRPr="00D16685">
        <w:rPr>
          <w:rFonts w:ascii="Times New Roman" w:hAnsi="Times New Roman" w:cs="Times New Roman"/>
          <w:sz w:val="30"/>
          <w:szCs w:val="30"/>
        </w:rPr>
        <w:t>правила П.8:10с (мяч находится вне игры) подлежат дисквалификации </w:t>
      </w:r>
      <w:r w:rsidR="005F2776" w:rsidRPr="00D16685">
        <w:rPr>
          <w:rFonts w:ascii="Times New Roman" w:hAnsi="Times New Roman" w:cs="Times New Roman"/>
          <w:b/>
          <w:bCs/>
          <w:sz w:val="30"/>
          <w:szCs w:val="30"/>
        </w:rPr>
        <w:t>без письменного рапорта</w:t>
      </w:r>
      <w:r w:rsidR="005F2776" w:rsidRPr="00D16685">
        <w:rPr>
          <w:rFonts w:ascii="Times New Roman" w:hAnsi="Times New Roman" w:cs="Times New Roman"/>
          <w:sz w:val="30"/>
          <w:szCs w:val="30"/>
        </w:rPr>
        <w:t>. При этом должен быть назначен 7 – метровый бросок для команды соперника;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3. нарушения Правила П.8:10d (мяч находится в игре) в соответствии с П.8:5 подлежат дисквалификации </w:t>
      </w:r>
      <w:r w:rsidRPr="00D16685">
        <w:rPr>
          <w:rFonts w:ascii="Times New Roman" w:hAnsi="Times New Roman" w:cs="Times New Roman"/>
          <w:b/>
          <w:bCs/>
          <w:sz w:val="30"/>
          <w:szCs w:val="30"/>
        </w:rPr>
        <w:t>без письменного рапорта</w:t>
      </w:r>
      <w:r w:rsidRPr="00D16685">
        <w:rPr>
          <w:rFonts w:ascii="Times New Roman" w:hAnsi="Times New Roman" w:cs="Times New Roman"/>
          <w:sz w:val="30"/>
          <w:szCs w:val="30"/>
        </w:rPr>
        <w:t>. При этом должен быть назначен 7 – метровый бросок для команды соперника;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4. нарушения Правила П.8:10d (мяч находится в игре) в соответствии с П.8:6 подлежат дисквалификации </w:t>
      </w:r>
      <w:r w:rsidRPr="00D16685">
        <w:rPr>
          <w:rFonts w:ascii="Times New Roman" w:hAnsi="Times New Roman" w:cs="Times New Roman"/>
          <w:b/>
          <w:bCs/>
          <w:sz w:val="30"/>
          <w:szCs w:val="30"/>
        </w:rPr>
        <w:t>с письменным рапортом</w:t>
      </w:r>
      <w:r w:rsidRPr="00D16685">
        <w:rPr>
          <w:rFonts w:ascii="Times New Roman" w:hAnsi="Times New Roman" w:cs="Times New Roman"/>
          <w:sz w:val="30"/>
          <w:szCs w:val="30"/>
        </w:rPr>
        <w:t>. При этом должен быть назначен 7 – метровый бросок для команды соперника;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lastRenderedPageBreak/>
        <w:t>        5. положения вышеизложенных пунктов 3) и 4) применяются в следующих случаях: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i/>
          <w:iCs/>
          <w:sz w:val="30"/>
          <w:szCs w:val="30"/>
        </w:rPr>
        <w:t>        5.1. атакующий игрок имеет явную возможност</w:t>
      </w:r>
      <w:r w:rsidR="00D16685">
        <w:rPr>
          <w:rFonts w:ascii="Times New Roman" w:hAnsi="Times New Roman" w:cs="Times New Roman"/>
          <w:i/>
          <w:iCs/>
          <w:sz w:val="30"/>
          <w:szCs w:val="30"/>
        </w:rPr>
        <w:t xml:space="preserve">ь взятия ворот </w:t>
      </w:r>
      <w:r w:rsidRPr="00D16685">
        <w:rPr>
          <w:rFonts w:ascii="Times New Roman" w:hAnsi="Times New Roman" w:cs="Times New Roman"/>
          <w:i/>
          <w:iCs/>
          <w:sz w:val="30"/>
          <w:szCs w:val="30"/>
        </w:rPr>
        <w:t>и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i/>
          <w:iCs/>
          <w:sz w:val="30"/>
          <w:szCs w:val="30"/>
        </w:rPr>
        <w:t>               забрасывает мяч в ворота.  7-метровый бросок не назначается;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i/>
          <w:iCs/>
          <w:sz w:val="30"/>
          <w:szCs w:val="30"/>
        </w:rPr>
        <w:t>        5.2. атакующий игрок передает мяч своему партнеру, которому не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i/>
          <w:iCs/>
          <w:sz w:val="30"/>
          <w:szCs w:val="30"/>
        </w:rPr>
        <w:t>               дают забросить мяч в ворота.  7-метровый бросок назначается;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i/>
          <w:iCs/>
          <w:sz w:val="30"/>
          <w:szCs w:val="30"/>
        </w:rPr>
        <w:t>        5.3. атакующий игрок передает мяч своему партнеру, который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i/>
          <w:iCs/>
          <w:sz w:val="30"/>
          <w:szCs w:val="30"/>
        </w:rPr>
        <w:t>              забрасывает мяч в ворота. 7-метровый бросок не назначается.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5. Синяя карточка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Информация</w:t>
      </w:r>
      <w:r w:rsidRPr="00D16685">
        <w:rPr>
          <w:rFonts w:ascii="Times New Roman" w:hAnsi="Times New Roman" w:cs="Times New Roman"/>
          <w:sz w:val="30"/>
          <w:szCs w:val="30"/>
        </w:rPr>
        <w:t>: в отдельных ситуациях команд</w:t>
      </w:r>
      <w:r w:rsidR="00D16685">
        <w:rPr>
          <w:rFonts w:ascii="Times New Roman" w:hAnsi="Times New Roman" w:cs="Times New Roman"/>
          <w:sz w:val="30"/>
          <w:szCs w:val="30"/>
        </w:rPr>
        <w:t>ы, зрители и представители СМИ </w:t>
      </w:r>
      <w:r w:rsidRPr="00D16685">
        <w:rPr>
          <w:rFonts w:ascii="Times New Roman" w:hAnsi="Times New Roman" w:cs="Times New Roman"/>
          <w:sz w:val="30"/>
          <w:szCs w:val="30"/>
        </w:rPr>
        <w:t>не понимают, согласно какому пункту правил судьи дисквалифицируют игрока: в соответствии с П.8:5 (без каких-либо последствий), либо в соответствии с П.8:6 (с подачей письменного рапорта после игры). Введение в судейскую практику синих карточек придаст больше ясности в таких случаях. Предъявленная в ходе игры синяя карточка будет означать, что вместе с протоколом игры в Дисциплинарную комиссию будет отправлен письменный рапорт судей, в котором описывается оцениваемая игровая ситуация.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b/>
          <w:bCs/>
          <w:sz w:val="30"/>
          <w:szCs w:val="30"/>
        </w:rPr>
        <w:t>        Текст правила П.16:8 (в соответствии с П.8:6 и П.8:10), последний абзац</w:t>
      </w:r>
    </w:p>
    <w:p w:rsidR="005F2776" w:rsidRPr="00D16685" w:rsidRDefault="00D16685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изменяется </w:t>
      </w:r>
      <w:r w:rsidR="005F2776" w:rsidRPr="00D16685">
        <w:rPr>
          <w:rFonts w:ascii="Times New Roman" w:hAnsi="Times New Roman" w:cs="Times New Roman"/>
          <w:b/>
          <w:bCs/>
          <w:sz w:val="30"/>
          <w:szCs w:val="30"/>
        </w:rPr>
        <w:t>следующим образом: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предоставление информации судьями путем предъявления синей карточки (в дополнение к красной карточке);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   судьи должны иметь в своем распоряжении синие карточки;</w:t>
      </w:r>
    </w:p>
    <w:p w:rsidR="005F2776" w:rsidRPr="00D16685" w:rsidRDefault="005F2776" w:rsidP="00D16685">
      <w:pPr>
        <w:jc w:val="both"/>
        <w:rPr>
          <w:rFonts w:ascii="Times New Roman" w:hAnsi="Times New Roman" w:cs="Times New Roman"/>
          <w:sz w:val="30"/>
          <w:szCs w:val="30"/>
        </w:rPr>
      </w:pPr>
      <w:r w:rsidRPr="00D16685">
        <w:rPr>
          <w:rFonts w:ascii="Times New Roman" w:hAnsi="Times New Roman" w:cs="Times New Roman"/>
          <w:sz w:val="30"/>
          <w:szCs w:val="30"/>
        </w:rPr>
        <w:t>  судья сначала показывает красную карточку, а затем, после короткой консультации с напарником, показывает синюю карточку.</w:t>
      </w:r>
    </w:p>
    <w:p w:rsidR="00DF7F5F" w:rsidRPr="00D16685" w:rsidRDefault="00DF7F5F" w:rsidP="00D16685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F7F5F" w:rsidRPr="00D1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E7836"/>
    <w:multiLevelType w:val="multilevel"/>
    <w:tmpl w:val="E24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B8"/>
    <w:rsid w:val="004C0094"/>
    <w:rsid w:val="005F2776"/>
    <w:rsid w:val="008207B8"/>
    <w:rsid w:val="009774C3"/>
    <w:rsid w:val="00D16685"/>
    <w:rsid w:val="00D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EE0D6-6A0D-4E97-AA24-49735B88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</dc:creator>
  <cp:keywords/>
  <dc:description/>
  <cp:lastModifiedBy>Юрий В</cp:lastModifiedBy>
  <cp:revision>9</cp:revision>
  <dcterms:created xsi:type="dcterms:W3CDTF">2022-08-08T12:04:00Z</dcterms:created>
  <dcterms:modified xsi:type="dcterms:W3CDTF">2022-08-08T12:17:00Z</dcterms:modified>
</cp:coreProperties>
</file>